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DA5" w:rsidRDefault="00452ED1">
      <w:pPr>
        <w:rPr>
          <w:rFonts w:ascii="Times New Roman" w:hAnsi="Times New Roman" w:cs="Times New Roman"/>
          <w:b/>
          <w:sz w:val="24"/>
          <w:szCs w:val="24"/>
        </w:rPr>
      </w:pPr>
      <w:r w:rsidRPr="00452ED1">
        <w:rPr>
          <w:rFonts w:ascii="Times New Roman" w:hAnsi="Times New Roman" w:cs="Times New Roman"/>
          <w:b/>
          <w:sz w:val="24"/>
          <w:szCs w:val="24"/>
        </w:rPr>
        <w:t>Ken Jones</w:t>
      </w:r>
      <w:r w:rsidR="009E660F">
        <w:rPr>
          <w:rFonts w:ascii="Times New Roman" w:hAnsi="Times New Roman" w:cs="Times New Roman"/>
          <w:b/>
          <w:sz w:val="24"/>
          <w:szCs w:val="24"/>
        </w:rPr>
        <w:t xml:space="preserve"> 1930-2015</w:t>
      </w:r>
    </w:p>
    <w:p w:rsidR="00452ED1" w:rsidRDefault="00452ED1" w:rsidP="00452ED1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Ken remembered sitting with his father watching Liverpool docks burning in the blitz</w:t>
      </w:r>
      <w:r w:rsidR="00573461">
        <w:rPr>
          <w:rFonts w:ascii="Times New Roman" w:hAnsi="Times New Roman" w:cs="Times New Roman"/>
          <w:sz w:val="24"/>
          <w:szCs w:val="24"/>
        </w:rPr>
        <w:t xml:space="preserve">, “as shrapnel banged off our bin lid”. </w:t>
      </w:r>
      <w:r w:rsidR="00DF7679">
        <w:rPr>
          <w:rFonts w:ascii="Times New Roman" w:hAnsi="Times New Roman" w:cs="Times New Roman"/>
          <w:sz w:val="24"/>
          <w:szCs w:val="24"/>
        </w:rPr>
        <w:t>He was brought up by a neurotic, socially ambitious mother and a humane, liberal father in a middle class family. As a teenager he joined the Communist Party. Looking back on those days</w:t>
      </w:r>
      <w:r w:rsidR="00013D79">
        <w:rPr>
          <w:rFonts w:ascii="Times New Roman" w:hAnsi="Times New Roman" w:cs="Times New Roman"/>
          <w:sz w:val="24"/>
          <w:szCs w:val="24"/>
        </w:rPr>
        <w:t>,</w:t>
      </w:r>
      <w:r w:rsidR="00DF7679">
        <w:rPr>
          <w:rFonts w:ascii="Times New Roman" w:hAnsi="Times New Roman" w:cs="Times New Roman"/>
          <w:sz w:val="24"/>
          <w:szCs w:val="24"/>
        </w:rPr>
        <w:t xml:space="preserve"> he </w:t>
      </w:r>
      <w:r w:rsidR="00013D79">
        <w:rPr>
          <w:rFonts w:ascii="Times New Roman" w:hAnsi="Times New Roman" w:cs="Times New Roman"/>
          <w:sz w:val="24"/>
          <w:szCs w:val="24"/>
        </w:rPr>
        <w:t>told me,</w:t>
      </w:r>
      <w:r w:rsidR="00DF7679">
        <w:rPr>
          <w:rFonts w:ascii="Times New Roman" w:hAnsi="Times New Roman" w:cs="Times New Roman"/>
          <w:sz w:val="24"/>
          <w:szCs w:val="24"/>
        </w:rPr>
        <w:t xml:space="preserve"> he </w:t>
      </w:r>
      <w:r w:rsidR="00013D79">
        <w:rPr>
          <w:rFonts w:ascii="Times New Roman" w:hAnsi="Times New Roman" w:cs="Times New Roman"/>
          <w:sz w:val="24"/>
          <w:szCs w:val="24"/>
        </w:rPr>
        <w:t>was genuinely motivated to help suffering humanity, but driven by a “needy self” which at the time he did not at all understand. Ken went through National Service in the artillery, and a University course he never finished, but had a successful career in the British Communist Party, rising to counter-intelligence chief, sniffing out spies. His professional career eventually got back on track through study as a mature student and he started teaching in higher education.</w:t>
      </w:r>
    </w:p>
    <w:p w:rsidR="00013D79" w:rsidRDefault="00013D79" w:rsidP="00452ED1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But Ken was independent minded, not to say a fully paid up member of the awkward squad, and his disputatious ways led to expulsion from the Communist Party (branded a “police spy”</w:t>
      </w:r>
      <w:r w:rsidR="0002626E">
        <w:rPr>
          <w:rFonts w:ascii="Times New Roman" w:hAnsi="Times New Roman" w:cs="Times New Roman"/>
          <w:sz w:val="24"/>
          <w:szCs w:val="24"/>
        </w:rPr>
        <w:t xml:space="preserve">!). He turned to Buddhism. He wanted to understand the suffering of humanity on the individual level, neglected by Communism, and combine it with social suffering over the ages, </w:t>
      </w:r>
      <w:r w:rsidR="00500952">
        <w:rPr>
          <w:rFonts w:ascii="Times New Roman" w:hAnsi="Times New Roman" w:cs="Times New Roman"/>
          <w:sz w:val="24"/>
          <w:szCs w:val="24"/>
        </w:rPr>
        <w:t xml:space="preserve">which he called, “great historical mass delusion,” </w:t>
      </w:r>
      <w:r w:rsidR="0002626E">
        <w:rPr>
          <w:rFonts w:ascii="Times New Roman" w:hAnsi="Times New Roman" w:cs="Times New Roman"/>
          <w:sz w:val="24"/>
          <w:szCs w:val="24"/>
        </w:rPr>
        <w:t xml:space="preserve">neglected by Buddhism, and he set himself the task of theorising a socially engaged form of Buddhism. His major work, </w:t>
      </w:r>
      <w:r w:rsidR="0002626E" w:rsidRPr="0002626E">
        <w:rPr>
          <w:rFonts w:ascii="Times New Roman" w:hAnsi="Times New Roman" w:cs="Times New Roman"/>
          <w:i/>
          <w:sz w:val="24"/>
          <w:szCs w:val="24"/>
        </w:rPr>
        <w:t xml:space="preserve">The Social Face of Buddhism </w:t>
      </w:r>
      <w:r w:rsidR="0002626E">
        <w:rPr>
          <w:rFonts w:ascii="Times New Roman" w:hAnsi="Times New Roman" w:cs="Times New Roman"/>
          <w:sz w:val="24"/>
          <w:szCs w:val="24"/>
        </w:rPr>
        <w:t>(1989) was the fruit of this labour</w:t>
      </w:r>
      <w:r w:rsidR="00402AD0">
        <w:rPr>
          <w:rFonts w:ascii="Times New Roman" w:hAnsi="Times New Roman" w:cs="Times New Roman"/>
          <w:sz w:val="24"/>
          <w:szCs w:val="24"/>
        </w:rPr>
        <w:t>. It was</w:t>
      </w:r>
      <w:r w:rsidR="0002626E">
        <w:rPr>
          <w:rFonts w:ascii="Times New Roman" w:hAnsi="Times New Roman" w:cs="Times New Roman"/>
          <w:sz w:val="24"/>
          <w:szCs w:val="24"/>
        </w:rPr>
        <w:t xml:space="preserve"> an important new approach </w:t>
      </w:r>
      <w:r w:rsidR="00402AD0">
        <w:rPr>
          <w:rFonts w:ascii="Times New Roman" w:hAnsi="Times New Roman" w:cs="Times New Roman"/>
          <w:sz w:val="24"/>
          <w:szCs w:val="24"/>
        </w:rPr>
        <w:t xml:space="preserve">to make political activists more aware of the contamination of “the needy self” in their motivation, and to make </w:t>
      </w:r>
      <w:r w:rsidR="0002626E">
        <w:rPr>
          <w:rFonts w:ascii="Times New Roman" w:hAnsi="Times New Roman" w:cs="Times New Roman"/>
          <w:sz w:val="24"/>
          <w:szCs w:val="24"/>
        </w:rPr>
        <w:t>Buddhists</w:t>
      </w:r>
      <w:r w:rsidR="00402AD0">
        <w:rPr>
          <w:rFonts w:ascii="Times New Roman" w:hAnsi="Times New Roman" w:cs="Times New Roman"/>
          <w:sz w:val="24"/>
          <w:szCs w:val="24"/>
        </w:rPr>
        <w:t xml:space="preserve"> more aware of the social dimension of their responsibilities to their vows. Venerable </w:t>
      </w:r>
      <w:proofErr w:type="spellStart"/>
      <w:r w:rsidR="00402AD0">
        <w:rPr>
          <w:rFonts w:ascii="Times New Roman" w:hAnsi="Times New Roman" w:cs="Times New Roman"/>
          <w:sz w:val="24"/>
          <w:szCs w:val="24"/>
        </w:rPr>
        <w:t>Myokyo-ni</w:t>
      </w:r>
      <w:proofErr w:type="spellEnd"/>
      <w:r w:rsidR="00402AD0">
        <w:rPr>
          <w:rFonts w:ascii="Times New Roman" w:hAnsi="Times New Roman" w:cs="Times New Roman"/>
          <w:sz w:val="24"/>
          <w:szCs w:val="24"/>
        </w:rPr>
        <w:t xml:space="preserve"> of the London Buddhist Centre objected strongly to the </w:t>
      </w:r>
      <w:proofErr w:type="spellStart"/>
      <w:r w:rsidR="00402AD0">
        <w:rPr>
          <w:rFonts w:ascii="Times New Roman" w:hAnsi="Times New Roman" w:cs="Times New Roman"/>
          <w:sz w:val="24"/>
          <w:szCs w:val="24"/>
        </w:rPr>
        <w:t>sociologising</w:t>
      </w:r>
      <w:proofErr w:type="spellEnd"/>
      <w:r w:rsidR="00402AD0">
        <w:rPr>
          <w:rFonts w:ascii="Times New Roman" w:hAnsi="Times New Roman" w:cs="Times New Roman"/>
          <w:sz w:val="24"/>
          <w:szCs w:val="24"/>
        </w:rPr>
        <w:t xml:space="preserve"> of Buddhism, however, and Ken left the Buddhist Society rather as he had left the Communist Party, feeling rejected and badly wounded. Ken saw the middle part of his life as the low </w:t>
      </w:r>
      <w:r w:rsidR="00B0485A">
        <w:rPr>
          <w:rFonts w:ascii="Times New Roman" w:hAnsi="Times New Roman" w:cs="Times New Roman"/>
          <w:sz w:val="24"/>
          <w:szCs w:val="24"/>
        </w:rPr>
        <w:t>point</w:t>
      </w:r>
      <w:r w:rsidR="00402AD0">
        <w:rPr>
          <w:rFonts w:ascii="Times New Roman" w:hAnsi="Times New Roman" w:cs="Times New Roman"/>
          <w:sz w:val="24"/>
          <w:szCs w:val="24"/>
        </w:rPr>
        <w:t xml:space="preserve"> of the curve of his graph. Things picked up when he </w:t>
      </w:r>
      <w:r w:rsidR="00A245EF">
        <w:rPr>
          <w:rFonts w:ascii="Times New Roman" w:hAnsi="Times New Roman" w:cs="Times New Roman"/>
          <w:sz w:val="24"/>
          <w:szCs w:val="24"/>
        </w:rPr>
        <w:t xml:space="preserve">had married </w:t>
      </w:r>
      <w:proofErr w:type="spellStart"/>
      <w:r w:rsidR="00A245EF">
        <w:rPr>
          <w:rFonts w:ascii="Times New Roman" w:hAnsi="Times New Roman" w:cs="Times New Roman"/>
          <w:sz w:val="24"/>
          <w:szCs w:val="24"/>
        </w:rPr>
        <w:t>Noragh</w:t>
      </w:r>
      <w:proofErr w:type="spellEnd"/>
      <w:r w:rsidR="00A245EF">
        <w:rPr>
          <w:rFonts w:ascii="Times New Roman" w:hAnsi="Times New Roman" w:cs="Times New Roman"/>
          <w:sz w:val="24"/>
          <w:szCs w:val="24"/>
        </w:rPr>
        <w:t xml:space="preserve">, </w:t>
      </w:r>
      <w:r w:rsidR="00402AD0">
        <w:rPr>
          <w:rFonts w:ascii="Times New Roman" w:hAnsi="Times New Roman" w:cs="Times New Roman"/>
          <w:sz w:val="24"/>
          <w:szCs w:val="24"/>
        </w:rPr>
        <w:t xml:space="preserve">found two new supportive </w:t>
      </w:r>
      <w:proofErr w:type="spellStart"/>
      <w:r w:rsidR="00402AD0">
        <w:rPr>
          <w:rFonts w:ascii="Times New Roman" w:hAnsi="Times New Roman" w:cs="Times New Roman"/>
          <w:sz w:val="24"/>
          <w:szCs w:val="24"/>
        </w:rPr>
        <w:t>sanghas</w:t>
      </w:r>
      <w:proofErr w:type="spellEnd"/>
      <w:r w:rsidR="00402AD0">
        <w:rPr>
          <w:rFonts w:ascii="Times New Roman" w:hAnsi="Times New Roman" w:cs="Times New Roman"/>
          <w:sz w:val="24"/>
          <w:szCs w:val="24"/>
        </w:rPr>
        <w:t xml:space="preserve"> and made friends with John Crook, founder of the Western Chan Fellowship. He was much happier in old age</w:t>
      </w:r>
      <w:r w:rsidR="00E25835">
        <w:rPr>
          <w:rFonts w:ascii="Times New Roman" w:hAnsi="Times New Roman" w:cs="Times New Roman"/>
          <w:sz w:val="24"/>
          <w:szCs w:val="24"/>
        </w:rPr>
        <w:t xml:space="preserve"> than in middle age</w:t>
      </w:r>
      <w:r w:rsidR="00402A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01C8" w:rsidRDefault="002901C8" w:rsidP="00452ED1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As an argumentative contrarian, Ken threw himself into developing an eccentric form of Buddhism reflecting his own interests, which promoted “emotional awareness in the body” and “social engagement.” He pooh-poohed the principles of mainstream Zen: the primacy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zazen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25835">
        <w:rPr>
          <w:rFonts w:ascii="Times New Roman" w:hAnsi="Times New Roman" w:cs="Times New Roman"/>
          <w:sz w:val="24"/>
          <w:szCs w:val="24"/>
        </w:rPr>
        <w:t>koan</w:t>
      </w:r>
      <w:proofErr w:type="spellEnd"/>
      <w:r w:rsidR="00E25835">
        <w:rPr>
          <w:rFonts w:ascii="Times New Roman" w:hAnsi="Times New Roman" w:cs="Times New Roman"/>
          <w:sz w:val="24"/>
          <w:szCs w:val="24"/>
        </w:rPr>
        <w:t xml:space="preserve"> study, </w:t>
      </w:r>
      <w:r>
        <w:rPr>
          <w:rFonts w:ascii="Times New Roman" w:hAnsi="Times New Roman" w:cs="Times New Roman"/>
          <w:sz w:val="24"/>
          <w:szCs w:val="24"/>
        </w:rPr>
        <w:t xml:space="preserve">the goal of enlightenment, the authority of the transmission. Luckily, his friend John Crook was tolerant and allowed him to lead some retreats. </w:t>
      </w:r>
    </w:p>
    <w:p w:rsidR="002901C8" w:rsidRDefault="002901C8" w:rsidP="00452ED1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When Ken joined the haiku community he likewise leaped into theoretical debates and became an opinionated essayist. </w:t>
      </w:r>
      <w:r w:rsidR="00E25835">
        <w:rPr>
          <w:rFonts w:ascii="Times New Roman" w:hAnsi="Times New Roman" w:cs="Times New Roman"/>
          <w:sz w:val="24"/>
          <w:szCs w:val="24"/>
        </w:rPr>
        <w:t xml:space="preserve">He argued that </w:t>
      </w:r>
      <w:proofErr w:type="spellStart"/>
      <w:r w:rsidR="00E25835" w:rsidRPr="00E25835">
        <w:rPr>
          <w:rFonts w:ascii="Times New Roman" w:hAnsi="Times New Roman" w:cs="Times New Roman"/>
          <w:i/>
          <w:sz w:val="24"/>
          <w:szCs w:val="24"/>
        </w:rPr>
        <w:t>haibun</w:t>
      </w:r>
      <w:proofErr w:type="spellEnd"/>
      <w:r w:rsidR="00E25835">
        <w:rPr>
          <w:rFonts w:ascii="Times New Roman" w:hAnsi="Times New Roman" w:cs="Times New Roman"/>
          <w:sz w:val="24"/>
          <w:szCs w:val="24"/>
        </w:rPr>
        <w:t xml:space="preserve"> should be written in “haiku-like prose” and condemned the modest, observational </w:t>
      </w:r>
      <w:proofErr w:type="spellStart"/>
      <w:r w:rsidR="00E25835">
        <w:rPr>
          <w:rFonts w:ascii="Times New Roman" w:hAnsi="Times New Roman" w:cs="Times New Roman"/>
          <w:i/>
          <w:sz w:val="24"/>
          <w:szCs w:val="24"/>
        </w:rPr>
        <w:t>shasei</w:t>
      </w:r>
      <w:proofErr w:type="spellEnd"/>
      <w:r w:rsidR="00E25835">
        <w:rPr>
          <w:rFonts w:ascii="Times New Roman" w:hAnsi="Times New Roman" w:cs="Times New Roman"/>
          <w:sz w:val="24"/>
          <w:szCs w:val="24"/>
        </w:rPr>
        <w:t xml:space="preserve"> haiku he thought all too common in British writing. But he proved to be a wonderful poet. Haiku and </w:t>
      </w:r>
      <w:proofErr w:type="spellStart"/>
      <w:r w:rsidR="00E25835" w:rsidRPr="00E25835">
        <w:rPr>
          <w:rFonts w:ascii="Times New Roman" w:hAnsi="Times New Roman" w:cs="Times New Roman"/>
          <w:i/>
          <w:sz w:val="24"/>
          <w:szCs w:val="24"/>
        </w:rPr>
        <w:t>haibun</w:t>
      </w:r>
      <w:proofErr w:type="spellEnd"/>
      <w:r w:rsidR="00E25835">
        <w:rPr>
          <w:rFonts w:ascii="Times New Roman" w:hAnsi="Times New Roman" w:cs="Times New Roman"/>
          <w:sz w:val="24"/>
          <w:szCs w:val="24"/>
        </w:rPr>
        <w:t xml:space="preserve"> gave him scope for expressing a gently </w:t>
      </w:r>
      <w:proofErr w:type="spellStart"/>
      <w:r w:rsidR="00E25835">
        <w:rPr>
          <w:rFonts w:ascii="Times New Roman" w:hAnsi="Times New Roman" w:cs="Times New Roman"/>
          <w:sz w:val="24"/>
          <w:szCs w:val="24"/>
        </w:rPr>
        <w:t>humourous</w:t>
      </w:r>
      <w:proofErr w:type="spellEnd"/>
      <w:r w:rsidR="00E25835">
        <w:rPr>
          <w:rFonts w:ascii="Times New Roman" w:hAnsi="Times New Roman" w:cs="Times New Roman"/>
          <w:sz w:val="24"/>
          <w:szCs w:val="24"/>
        </w:rPr>
        <w:t xml:space="preserve"> side to his character</w:t>
      </w:r>
      <w:r w:rsidR="007768E0">
        <w:rPr>
          <w:rFonts w:ascii="Times New Roman" w:hAnsi="Times New Roman" w:cs="Times New Roman"/>
          <w:sz w:val="24"/>
          <w:szCs w:val="24"/>
        </w:rPr>
        <w:t>, with depth and resonance</w:t>
      </w:r>
      <w:r w:rsidR="00E25835">
        <w:rPr>
          <w:rFonts w:ascii="Times New Roman" w:hAnsi="Times New Roman" w:cs="Times New Roman"/>
          <w:sz w:val="24"/>
          <w:szCs w:val="24"/>
        </w:rPr>
        <w:t xml:space="preserve">. His </w:t>
      </w:r>
      <w:proofErr w:type="spellStart"/>
      <w:r w:rsidR="00E25835" w:rsidRPr="00BB6383">
        <w:rPr>
          <w:rFonts w:ascii="Times New Roman" w:hAnsi="Times New Roman" w:cs="Times New Roman"/>
          <w:i/>
          <w:sz w:val="24"/>
          <w:szCs w:val="24"/>
        </w:rPr>
        <w:t>haibun</w:t>
      </w:r>
      <w:proofErr w:type="spellEnd"/>
      <w:r w:rsidR="00E25835">
        <w:rPr>
          <w:rFonts w:ascii="Times New Roman" w:hAnsi="Times New Roman" w:cs="Times New Roman"/>
          <w:sz w:val="24"/>
          <w:szCs w:val="24"/>
        </w:rPr>
        <w:t xml:space="preserve"> and haiku are humane, witty, </w:t>
      </w:r>
      <w:proofErr w:type="gramStart"/>
      <w:r w:rsidR="00E25835">
        <w:rPr>
          <w:rFonts w:ascii="Times New Roman" w:hAnsi="Times New Roman" w:cs="Times New Roman"/>
          <w:sz w:val="24"/>
          <w:szCs w:val="24"/>
        </w:rPr>
        <w:t>ironic</w:t>
      </w:r>
      <w:proofErr w:type="gramEnd"/>
      <w:r w:rsidR="00E25835">
        <w:rPr>
          <w:rFonts w:ascii="Times New Roman" w:hAnsi="Times New Roman" w:cs="Times New Roman"/>
          <w:sz w:val="24"/>
          <w:szCs w:val="24"/>
        </w:rPr>
        <w:t xml:space="preserve"> and deploy a brilliant range of unusual </w:t>
      </w:r>
      <w:r w:rsidR="007768E0">
        <w:rPr>
          <w:rFonts w:ascii="Times New Roman" w:hAnsi="Times New Roman" w:cs="Times New Roman"/>
          <w:sz w:val="24"/>
          <w:szCs w:val="24"/>
        </w:rPr>
        <w:t xml:space="preserve">concrete </w:t>
      </w:r>
      <w:r w:rsidR="00E25835">
        <w:rPr>
          <w:rFonts w:ascii="Times New Roman" w:hAnsi="Times New Roman" w:cs="Times New Roman"/>
          <w:sz w:val="24"/>
          <w:szCs w:val="24"/>
        </w:rPr>
        <w:t>imagery</w:t>
      </w:r>
      <w:r w:rsidR="007768E0">
        <w:rPr>
          <w:rFonts w:ascii="Times New Roman" w:hAnsi="Times New Roman" w:cs="Times New Roman"/>
          <w:sz w:val="24"/>
          <w:szCs w:val="24"/>
        </w:rPr>
        <w:t xml:space="preserve">. I suggest you set aside the theorising, and read the poetry. His </w:t>
      </w:r>
      <w:proofErr w:type="spellStart"/>
      <w:r w:rsidR="007768E0">
        <w:rPr>
          <w:rFonts w:ascii="Times New Roman" w:hAnsi="Times New Roman" w:cs="Times New Roman"/>
          <w:i/>
          <w:sz w:val="24"/>
          <w:szCs w:val="24"/>
        </w:rPr>
        <w:t>haibun</w:t>
      </w:r>
      <w:proofErr w:type="spellEnd"/>
      <w:r w:rsidR="007768E0">
        <w:rPr>
          <w:rFonts w:ascii="Times New Roman" w:hAnsi="Times New Roman" w:cs="Times New Roman"/>
          <w:sz w:val="24"/>
          <w:szCs w:val="24"/>
        </w:rPr>
        <w:t xml:space="preserve"> collections are a remarkable contribution to our literature.</w:t>
      </w:r>
    </w:p>
    <w:p w:rsidR="00BB6383" w:rsidRDefault="007768E0" w:rsidP="00452ED1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Ken Jones, though disputatious, was not bitter. He was generous in argument and infallibly convivial, tolerant and good humoured. He was always stimulating company, often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because he </w:t>
      </w:r>
      <w:r w:rsidR="00BB6383">
        <w:rPr>
          <w:rFonts w:ascii="Times New Roman" w:hAnsi="Times New Roman" w:cs="Times New Roman"/>
          <w:sz w:val="24"/>
          <w:szCs w:val="24"/>
        </w:rPr>
        <w:t>could not resist smashing your most cherished nostrums, upsetting all received ideas, and offering you something weird out of left field. We shall miss him.</w:t>
      </w:r>
    </w:p>
    <w:p w:rsidR="00BB6383" w:rsidRDefault="00BB6383" w:rsidP="00452ED1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7768E0" w:rsidRPr="007768E0" w:rsidRDefault="00BB6383" w:rsidP="00452ED1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George Marsh </w:t>
      </w:r>
    </w:p>
    <w:p w:rsidR="00013D79" w:rsidRPr="00CC3FFB" w:rsidRDefault="00013D79" w:rsidP="00452ED1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3FFB" w:rsidRPr="00CC3FFB" w:rsidRDefault="00CC3FFB" w:rsidP="00CC3FFB">
      <w:pPr>
        <w:shd w:val="clear" w:color="auto" w:fill="FFFFFF"/>
        <w:ind w:firstLine="720"/>
        <w:rPr>
          <w:rFonts w:ascii="Times New Roman" w:hAnsi="Times New Roman" w:cs="Times New Roman"/>
          <w:sz w:val="24"/>
          <w:szCs w:val="24"/>
        </w:rPr>
      </w:pPr>
      <w:r w:rsidRPr="00CC3FFB">
        <w:rPr>
          <w:rFonts w:ascii="Times New Roman" w:hAnsi="Times New Roman" w:cs="Times New Roman"/>
          <w:i/>
          <w:iCs/>
          <w:color w:val="222222"/>
          <w:sz w:val="24"/>
          <w:szCs w:val="24"/>
        </w:rPr>
        <w:t>The new book,</w:t>
      </w:r>
      <w:r w:rsidRPr="00CC3FFB">
        <w:rPr>
          <w:rStyle w:val="apple-converted-space"/>
          <w:rFonts w:ascii="Times New Roman" w:hAnsi="Times New Roman" w:cs="Times New Roman"/>
          <w:i/>
          <w:iCs/>
          <w:color w:val="222222"/>
          <w:sz w:val="24"/>
          <w:szCs w:val="24"/>
        </w:rPr>
        <w:t> </w:t>
      </w:r>
      <w:r w:rsidRPr="00CC3FFB">
        <w:rPr>
          <w:rFonts w:ascii="Times New Roman" w:hAnsi="Times New Roman" w:cs="Times New Roman"/>
          <w:color w:val="222222"/>
          <w:sz w:val="24"/>
          <w:szCs w:val="24"/>
        </w:rPr>
        <w:t>Beyond Mindfulness: Living a Life Through Everyday Zen - Talks &amp; Writings,</w:t>
      </w:r>
      <w:r w:rsidRPr="00CC3FFB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 xml:space="preserve">  </w:t>
      </w:r>
      <w:r w:rsidRPr="00CC3FFB">
        <w:rPr>
          <w:rFonts w:ascii="Times New Roman" w:hAnsi="Times New Roman" w:cs="Times New Roman"/>
          <w:i/>
          <w:iCs/>
          <w:color w:val="222222"/>
          <w:sz w:val="24"/>
          <w:szCs w:val="24"/>
        </w:rPr>
        <w:t>Alba Publishing, £10 (</w:t>
      </w:r>
      <w:proofErr w:type="spellStart"/>
      <w:r w:rsidRPr="00CC3FFB">
        <w:rPr>
          <w:rFonts w:ascii="Times New Roman" w:hAnsi="Times New Roman" w:cs="Times New Roman"/>
          <w:i/>
          <w:iCs/>
          <w:color w:val="222222"/>
          <w:sz w:val="24"/>
          <w:szCs w:val="24"/>
        </w:rPr>
        <w:t>incl</w:t>
      </w:r>
      <w:proofErr w:type="spellEnd"/>
      <w:r w:rsidRPr="00CC3FFB">
        <w:rPr>
          <w:rFonts w:ascii="Times New Roman" w:hAnsi="Times New Roman" w:cs="Times New Roman"/>
          <w:i/>
          <w:iCs/>
          <w:color w:val="222222"/>
          <w:sz w:val="24"/>
          <w:szCs w:val="24"/>
        </w:rPr>
        <w:t xml:space="preserve"> P&amp;P in UK; + P&amp;P overseas), is available from: Alba Publishing, P O Box 266, Uxbridge UB9 5NX</w:t>
      </w:r>
      <w:r w:rsidRPr="00CC3FFB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 (cheques made out to Alba Publishing)</w:t>
      </w:r>
      <w:r w:rsidRPr="00CC3FF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 Ken’s ‘Everyday Zen’ is also articulated in his website</w:t>
      </w:r>
      <w:r w:rsidRPr="00CC3FFB">
        <w:rPr>
          <w:rStyle w:val="apple-converted-space"/>
          <w:rFonts w:ascii="Times New Roman" w:hAnsi="Times New Roman" w:cs="Times New Roman"/>
          <w:i/>
          <w:iCs/>
          <w:color w:val="222222"/>
          <w:sz w:val="24"/>
          <w:szCs w:val="24"/>
        </w:rPr>
        <w:t> </w:t>
      </w:r>
      <w:hyperlink r:id="rId4" w:tgtFrame="_blank" w:history="1">
        <w:r w:rsidRPr="00CC3FFB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www.kenjoneszen.com</w:t>
        </w:r>
      </w:hyperlink>
    </w:p>
    <w:p w:rsidR="00CC3FFB" w:rsidRPr="00CC3FFB" w:rsidRDefault="00CC3FFB" w:rsidP="00CC3FFB">
      <w:pPr>
        <w:shd w:val="clear" w:color="auto" w:fill="FFFFFF"/>
        <w:ind w:firstLine="720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CC3FFB">
        <w:rPr>
          <w:rFonts w:ascii="Times New Roman" w:hAnsi="Times New Roman" w:cs="Times New Roman"/>
          <w:i/>
          <w:sz w:val="24"/>
          <w:szCs w:val="24"/>
        </w:rPr>
        <w:t xml:space="preserve">Ken’s publisher at Alba has also announced that a new collection of Ken’s </w:t>
      </w:r>
      <w:proofErr w:type="spellStart"/>
      <w:r w:rsidRPr="00CC3FFB">
        <w:rPr>
          <w:rFonts w:ascii="Times New Roman" w:hAnsi="Times New Roman" w:cs="Times New Roman"/>
          <w:i/>
          <w:sz w:val="24"/>
          <w:szCs w:val="24"/>
        </w:rPr>
        <w:t>haibun</w:t>
      </w:r>
      <w:proofErr w:type="spellEnd"/>
      <w:r w:rsidRPr="00CC3FFB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the ones </w:t>
      </w:r>
      <w:r w:rsidRPr="00CC3FFB">
        <w:rPr>
          <w:rFonts w:ascii="Times New Roman" w:hAnsi="Times New Roman" w:cs="Times New Roman"/>
          <w:i/>
          <w:sz w:val="24"/>
          <w:szCs w:val="24"/>
        </w:rPr>
        <w:t xml:space="preserve">themed on his developing illness and facing up to death, will be published this autumn. It will be titled </w:t>
      </w:r>
      <w:r w:rsidRPr="00CC3FFB">
        <w:rPr>
          <w:rFonts w:ascii="Times New Roman" w:hAnsi="Times New Roman" w:cs="Times New Roman"/>
          <w:sz w:val="24"/>
          <w:szCs w:val="24"/>
        </w:rPr>
        <w:t>Gone Away</w:t>
      </w:r>
      <w:r w:rsidRPr="00CC3FFB">
        <w:rPr>
          <w:rFonts w:ascii="Times New Roman" w:hAnsi="Times New Roman" w:cs="Times New Roman"/>
          <w:i/>
          <w:sz w:val="24"/>
          <w:szCs w:val="24"/>
        </w:rPr>
        <w:t>.</w:t>
      </w:r>
    </w:p>
    <w:p w:rsidR="00CC3FFB" w:rsidRPr="00CC3FFB" w:rsidRDefault="00CC3FFB" w:rsidP="00452ED1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sectPr w:rsidR="00CC3FFB" w:rsidRPr="00CC3FFB" w:rsidSect="005E16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52ED1"/>
    <w:rsid w:val="00013D79"/>
    <w:rsid w:val="0002626E"/>
    <w:rsid w:val="002901C8"/>
    <w:rsid w:val="003D0967"/>
    <w:rsid w:val="00402AD0"/>
    <w:rsid w:val="004320BC"/>
    <w:rsid w:val="00452ED1"/>
    <w:rsid w:val="00500952"/>
    <w:rsid w:val="0051268C"/>
    <w:rsid w:val="00555397"/>
    <w:rsid w:val="00570CB9"/>
    <w:rsid w:val="00573461"/>
    <w:rsid w:val="005E160D"/>
    <w:rsid w:val="00640717"/>
    <w:rsid w:val="00642462"/>
    <w:rsid w:val="006B027D"/>
    <w:rsid w:val="007768E0"/>
    <w:rsid w:val="007948D1"/>
    <w:rsid w:val="00823B0B"/>
    <w:rsid w:val="009D1F34"/>
    <w:rsid w:val="009E660F"/>
    <w:rsid w:val="00A245EF"/>
    <w:rsid w:val="00AF1B4F"/>
    <w:rsid w:val="00B0485A"/>
    <w:rsid w:val="00B72DA5"/>
    <w:rsid w:val="00BB6383"/>
    <w:rsid w:val="00CC3FFB"/>
    <w:rsid w:val="00DF7679"/>
    <w:rsid w:val="00E25835"/>
    <w:rsid w:val="00EF562B"/>
    <w:rsid w:val="00F2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3FF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3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njonesze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2015-08-20T10:33:00Z</cp:lastPrinted>
  <dcterms:created xsi:type="dcterms:W3CDTF">2015-08-20T10:53:00Z</dcterms:created>
  <dcterms:modified xsi:type="dcterms:W3CDTF">2015-08-20T10:53:00Z</dcterms:modified>
</cp:coreProperties>
</file>